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98" w:rsidRPr="00175F31" w:rsidRDefault="00417398" w:rsidP="0041739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a-ES"/>
        </w:rPr>
      </w:pPr>
      <w:r w:rsidRPr="00175F31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a-ES"/>
        </w:rPr>
        <w:t>Beca Equitat</w:t>
      </w:r>
    </w:p>
    <w:p w:rsidR="00417398" w:rsidRPr="00175F31" w:rsidRDefault="00C75FD5" w:rsidP="00417398">
      <w:pPr>
        <w:jc w:val="both"/>
        <w:rPr>
          <w:sz w:val="28"/>
          <w:szCs w:val="28"/>
        </w:rPr>
      </w:pPr>
      <w:hyperlink r:id="rId6" w:history="1">
        <w:r w:rsidR="00417398" w:rsidRPr="00175F31">
          <w:rPr>
            <w:rStyle w:val="Enlla"/>
            <w:sz w:val="28"/>
            <w:szCs w:val="28"/>
          </w:rPr>
          <w:t>http://www.upc.edu/sga/ca</w:t>
        </w:r>
      </w:hyperlink>
      <w:r w:rsidR="00417398" w:rsidRPr="00175F31">
        <w:rPr>
          <w:sz w:val="28"/>
          <w:szCs w:val="28"/>
        </w:rPr>
        <w:t xml:space="preserve"> </w:t>
      </w:r>
      <w:r w:rsidR="00417398" w:rsidRPr="00175F31">
        <w:rPr>
          <w:sz w:val="28"/>
          <w:szCs w:val="28"/>
        </w:rPr>
        <w:sym w:font="Wingdings" w:char="F0E0"/>
      </w:r>
      <w:r w:rsidR="00417398" w:rsidRPr="00175F31">
        <w:rPr>
          <w:sz w:val="28"/>
          <w:szCs w:val="28"/>
        </w:rPr>
        <w:t xml:space="preserve">  Beques </w:t>
      </w:r>
      <w:r w:rsidR="00417398" w:rsidRPr="00175F31">
        <w:rPr>
          <w:sz w:val="28"/>
          <w:szCs w:val="28"/>
        </w:rPr>
        <w:sym w:font="Wingdings" w:char="F0E0"/>
      </w:r>
      <w:r w:rsidR="00417398" w:rsidRPr="00175F31">
        <w:rPr>
          <w:sz w:val="28"/>
          <w:szCs w:val="28"/>
        </w:rPr>
        <w:t xml:space="preserve"> </w:t>
      </w:r>
      <w:proofErr w:type="spellStart"/>
      <w:r w:rsidR="00417398" w:rsidRPr="00175F31">
        <w:rPr>
          <w:sz w:val="28"/>
          <w:szCs w:val="28"/>
        </w:rPr>
        <w:t>Beques</w:t>
      </w:r>
      <w:proofErr w:type="spellEnd"/>
      <w:r w:rsidR="00417398" w:rsidRPr="00175F31">
        <w:rPr>
          <w:sz w:val="28"/>
          <w:szCs w:val="28"/>
        </w:rPr>
        <w:t xml:space="preserve"> de l’AGAUR </w:t>
      </w:r>
      <w:r w:rsidR="00417398" w:rsidRPr="00175F31">
        <w:rPr>
          <w:sz w:val="28"/>
          <w:szCs w:val="28"/>
        </w:rPr>
        <w:sym w:font="Wingdings" w:char="F0E0"/>
      </w:r>
      <w:r w:rsidR="00417398" w:rsidRPr="00175F31">
        <w:rPr>
          <w:sz w:val="28"/>
          <w:szCs w:val="28"/>
        </w:rPr>
        <w:t xml:space="preserve"> Beca Equitat</w:t>
      </w:r>
    </w:p>
    <w:p w:rsidR="00417398" w:rsidRPr="00175F31" w:rsidRDefault="00417398" w:rsidP="00417398">
      <w:pPr>
        <w:jc w:val="both"/>
        <w:rPr>
          <w:sz w:val="28"/>
          <w:szCs w:val="28"/>
        </w:rPr>
      </w:pPr>
      <w:r w:rsidRPr="00175F31">
        <w:rPr>
          <w:sz w:val="28"/>
          <w:szCs w:val="28"/>
        </w:rPr>
        <w:t xml:space="preserve">La Generalitat de Catalunya fixa els preus dels serveis acadèmics a les universitats públiques catalanes a través del </w:t>
      </w:r>
      <w:hyperlink r:id="rId7" w:tgtFrame="_blank" w:history="1">
        <w:r w:rsidRPr="00175F31">
          <w:rPr>
            <w:sz w:val="28"/>
            <w:szCs w:val="28"/>
          </w:rPr>
          <w:t>decret de preus</w:t>
        </w:r>
      </w:hyperlink>
      <w:r w:rsidRPr="00175F31">
        <w:rPr>
          <w:sz w:val="28"/>
          <w:szCs w:val="28"/>
        </w:rPr>
        <w:t>.</w:t>
      </w:r>
    </w:p>
    <w:p w:rsidR="00417398" w:rsidRPr="00175F31" w:rsidRDefault="00417398" w:rsidP="00417398">
      <w:pPr>
        <w:pStyle w:val="NormalWeb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5F31">
        <w:rPr>
          <w:rFonts w:asciiTheme="minorHAnsi" w:eastAsiaTheme="minorHAnsi" w:hAnsiTheme="minorHAnsi" w:cstheme="minorBidi"/>
          <w:sz w:val="28"/>
          <w:szCs w:val="28"/>
          <w:lang w:eastAsia="en-US"/>
        </w:rPr>
        <w:t>Els coeficients d'estructura docent que s'apliquen als estudis de la UPC i els preus corresponents són aquests:</w:t>
      </w:r>
    </w:p>
    <w:p w:rsidR="00417398" w:rsidRPr="00175F31" w:rsidRDefault="00417398" w:rsidP="00417398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5F31">
        <w:rPr>
          <w:rFonts w:asciiTheme="minorHAnsi" w:eastAsiaTheme="minorHAnsi" w:hAnsiTheme="minorHAnsi" w:cstheme="minorBidi"/>
          <w:sz w:val="28"/>
          <w:szCs w:val="28"/>
          <w:lang w:eastAsia="en-US"/>
        </w:rPr>
        <w:t>Graus de coeficient B: 35,77 € per crèdit (graus en Matemàtiques, Estadística, Estudis d'Arquitectura i Arquitectura Tècnica i Edificació)</w:t>
      </w:r>
    </w:p>
    <w:p w:rsidR="00417398" w:rsidRPr="00175F31" w:rsidRDefault="00417398" w:rsidP="00417398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5F31">
        <w:rPr>
          <w:rFonts w:asciiTheme="minorHAnsi" w:eastAsiaTheme="minorHAnsi" w:hAnsiTheme="minorHAnsi" w:cstheme="minorBidi"/>
          <w:sz w:val="28"/>
          <w:szCs w:val="28"/>
          <w:lang w:eastAsia="en-US"/>
        </w:rPr>
        <w:t>Graus de coeficient C: 39,53 € per crèdit (totes les enginyeries)</w:t>
      </w:r>
    </w:p>
    <w:p w:rsidR="00417398" w:rsidRPr="00175F31" w:rsidRDefault="00417398" w:rsidP="00417398">
      <w:pPr>
        <w:pStyle w:val="Normal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75F3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Bonificació del preu del crèdit per a les enginyeries</w:t>
      </w:r>
    </w:p>
    <w:p w:rsidR="00417398" w:rsidRPr="00175F31" w:rsidRDefault="00417398" w:rsidP="00417398">
      <w:pPr>
        <w:pStyle w:val="NormalWeb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5F3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Aquest curs també es manté la possibilitat de sol·licitar la bonificació per a tots els estudiants que s'han vist afectats pel canvi de nivell de coeficient d'estructura docent dels seus </w:t>
      </w:r>
      <w:r w:rsidRPr="00175F3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estudis d'enginyeria</w:t>
      </w:r>
      <w:r w:rsidRPr="00175F3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del B al C. És una reducció de 3,76 euros per crèdit matriculat per primera vegada. És independent del tram de renda familiar, però és imprescindible sol·licitar la beca Equitat. </w:t>
      </w:r>
    </w:p>
    <w:p w:rsidR="00FE0814" w:rsidRPr="00FE0814" w:rsidRDefault="00FE0814" w:rsidP="00FE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6F4E19" w:rsidRDefault="00295024" w:rsidP="006F4E19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95024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 </w:t>
      </w:r>
    </w:p>
    <w:p w:rsidR="006F4E19" w:rsidRDefault="006F4E19" w:rsidP="006F4E19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6F4E19" w:rsidRDefault="006F4E19" w:rsidP="006F4E19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</w:p>
    <w:sectPr w:rsidR="006F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591"/>
    <w:multiLevelType w:val="hybridMultilevel"/>
    <w:tmpl w:val="56BE3AC6"/>
    <w:lvl w:ilvl="0" w:tplc="EF3A0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5F21"/>
    <w:multiLevelType w:val="hybridMultilevel"/>
    <w:tmpl w:val="69FEA19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4"/>
    <w:rsid w:val="00094BB7"/>
    <w:rsid w:val="00295024"/>
    <w:rsid w:val="00417398"/>
    <w:rsid w:val="005C4264"/>
    <w:rsid w:val="006F4E19"/>
    <w:rsid w:val="00C75FD5"/>
    <w:rsid w:val="00E22E34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295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95024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highlightedsearchterm">
    <w:name w:val="highlightedsearchterm"/>
    <w:basedOn w:val="Tipusdelletraperdefectedelpargraf"/>
    <w:rsid w:val="00295024"/>
  </w:style>
  <w:style w:type="character" w:styleId="Textennegreta">
    <w:name w:val="Strong"/>
    <w:basedOn w:val="Tipusdelletraperdefectedelpargraf"/>
    <w:uiPriority w:val="22"/>
    <w:qFormat/>
    <w:rsid w:val="00295024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295024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5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C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295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95024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highlightedsearchterm">
    <w:name w:val="highlightedsearchterm"/>
    <w:basedOn w:val="Tipusdelletraperdefectedelpargraf"/>
    <w:rsid w:val="00295024"/>
  </w:style>
  <w:style w:type="character" w:styleId="Textennegreta">
    <w:name w:val="Strong"/>
    <w:basedOn w:val="Tipusdelletraperdefectedelpargraf"/>
    <w:uiPriority w:val="22"/>
    <w:qFormat/>
    <w:rsid w:val="00295024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295024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5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C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c.edu/sga/ca/matricula/preus/decret-de-preus-publ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c.edu/sga/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2016-07-11T13:11:00Z</cp:lastPrinted>
  <dcterms:created xsi:type="dcterms:W3CDTF">2017-07-10T08:16:00Z</dcterms:created>
  <dcterms:modified xsi:type="dcterms:W3CDTF">2017-07-10T08:51:00Z</dcterms:modified>
</cp:coreProperties>
</file>